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4181" w14:textId="77777777" w:rsidR="00FA1B58" w:rsidRPr="00F679AA" w:rsidRDefault="00781C2E" w:rsidP="00F56881">
      <w:pPr>
        <w:rPr>
          <w:rFonts w:cstheme="minorHAnsi"/>
          <w:szCs w:val="22"/>
          <w:lang w:val="et-EE"/>
        </w:rPr>
      </w:pPr>
      <w:r w:rsidRPr="00F679AA">
        <w:rPr>
          <w:rFonts w:cstheme="minorHAnsi"/>
          <w:noProof/>
          <w:szCs w:val="22"/>
          <w:lang w:val="et-EE" w:eastAsia="et-EE"/>
        </w:rPr>
        <w:drawing>
          <wp:inline distT="0" distB="0" distL="0" distR="0" wp14:anchorId="3373F2B9" wp14:editId="02337482">
            <wp:extent cx="923925" cy="1349697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879" cy="137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BA6AF" w14:textId="77777777" w:rsidR="001A0DBC" w:rsidRPr="00F679AA" w:rsidRDefault="001A0DBC" w:rsidP="001A0DBC">
      <w:pPr>
        <w:jc w:val="right"/>
        <w:rPr>
          <w:rFonts w:cstheme="minorHAnsi"/>
          <w:szCs w:val="22"/>
          <w:lang w:val="et-EE"/>
        </w:rPr>
      </w:pPr>
    </w:p>
    <w:p w14:paraId="64FF9784" w14:textId="77777777" w:rsidR="00F679AA" w:rsidRPr="00F679AA" w:rsidRDefault="00F679AA" w:rsidP="00F679AA">
      <w:pPr>
        <w:spacing w:after="0"/>
        <w:rPr>
          <w:rFonts w:cstheme="minorHAnsi"/>
          <w:szCs w:val="22"/>
          <w:lang w:val="et-EE"/>
        </w:rPr>
      </w:pPr>
    </w:p>
    <w:p w14:paraId="7EE70B36" w14:textId="3DAD1FB0" w:rsidR="008B06F8" w:rsidRPr="00F679AA" w:rsidRDefault="00F679AA" w:rsidP="00F679AA">
      <w:pPr>
        <w:spacing w:after="0"/>
        <w:rPr>
          <w:rFonts w:cstheme="minorHAnsi"/>
          <w:szCs w:val="22"/>
          <w:lang w:val="et-EE"/>
        </w:rPr>
      </w:pPr>
      <w:r w:rsidRPr="00F679AA">
        <w:rPr>
          <w:rFonts w:cstheme="minorHAnsi"/>
          <w:szCs w:val="22"/>
          <w:lang w:val="et-EE"/>
        </w:rPr>
        <w:t>Keskkonnaamet</w:t>
      </w:r>
      <w:r w:rsidRPr="00F679AA">
        <w:rPr>
          <w:rFonts w:cstheme="minorHAnsi"/>
          <w:szCs w:val="22"/>
          <w:lang w:val="et-EE"/>
        </w:rPr>
        <w:tab/>
      </w:r>
      <w:r w:rsidR="0030771E" w:rsidRPr="00F679AA">
        <w:rPr>
          <w:rFonts w:cstheme="minorHAnsi"/>
          <w:szCs w:val="22"/>
          <w:lang w:val="et-EE"/>
        </w:rPr>
        <w:tab/>
      </w:r>
      <w:r w:rsidR="0030771E" w:rsidRPr="00F679AA">
        <w:rPr>
          <w:rFonts w:cstheme="minorHAnsi"/>
          <w:szCs w:val="22"/>
          <w:lang w:val="et-EE"/>
        </w:rPr>
        <w:tab/>
      </w:r>
      <w:r w:rsidR="0030771E" w:rsidRPr="00F679AA">
        <w:rPr>
          <w:rFonts w:cstheme="minorHAnsi"/>
          <w:szCs w:val="22"/>
          <w:lang w:val="et-EE"/>
        </w:rPr>
        <w:tab/>
      </w:r>
      <w:r w:rsidR="0030771E" w:rsidRPr="00F679AA">
        <w:rPr>
          <w:rFonts w:cstheme="minorHAnsi"/>
          <w:szCs w:val="22"/>
          <w:lang w:val="et-EE"/>
        </w:rPr>
        <w:tab/>
      </w:r>
      <w:r w:rsidR="0030771E" w:rsidRPr="00F679AA">
        <w:rPr>
          <w:rFonts w:cstheme="minorHAnsi"/>
          <w:szCs w:val="22"/>
          <w:lang w:val="et-EE"/>
        </w:rPr>
        <w:tab/>
      </w:r>
      <w:r w:rsidR="0030771E" w:rsidRPr="00F679AA">
        <w:rPr>
          <w:rFonts w:cstheme="minorHAnsi"/>
          <w:szCs w:val="22"/>
          <w:lang w:val="et-EE"/>
        </w:rPr>
        <w:tab/>
      </w:r>
      <w:r w:rsidR="0017199F">
        <w:rPr>
          <w:rFonts w:cstheme="minorHAnsi"/>
          <w:szCs w:val="22"/>
          <w:lang w:val="et-EE"/>
        </w:rPr>
        <w:t xml:space="preserve">Teie: </w:t>
      </w:r>
      <w:r w:rsidRPr="00F679AA">
        <w:rPr>
          <w:rFonts w:cstheme="minorHAnsi"/>
          <w:szCs w:val="22"/>
          <w:lang w:val="et-EE"/>
        </w:rPr>
        <w:t>21.12.2022 nr 6-3/22/6640-15</w:t>
      </w:r>
    </w:p>
    <w:p w14:paraId="00A61207" w14:textId="6808D0DC" w:rsidR="0030771E" w:rsidRPr="00F679AA" w:rsidRDefault="00F679AA" w:rsidP="001E78FE">
      <w:pPr>
        <w:rPr>
          <w:rFonts w:cstheme="minorHAnsi"/>
          <w:szCs w:val="22"/>
          <w:lang w:val="et-EE"/>
        </w:rPr>
      </w:pPr>
      <w:r w:rsidRPr="00F679AA">
        <w:rPr>
          <w:rFonts w:cstheme="minorHAnsi"/>
          <w:szCs w:val="22"/>
          <w:lang w:val="et-EE"/>
        </w:rPr>
        <w:t>info@keskkonnaamet.ee</w:t>
      </w:r>
      <w:r w:rsidRPr="00F679AA">
        <w:rPr>
          <w:rFonts w:cstheme="minorHAnsi"/>
          <w:szCs w:val="22"/>
          <w:lang w:val="et-EE"/>
        </w:rPr>
        <w:tab/>
      </w:r>
      <w:r w:rsidRPr="00F679AA">
        <w:rPr>
          <w:rFonts w:cstheme="minorHAnsi"/>
          <w:szCs w:val="22"/>
          <w:lang w:val="et-EE"/>
        </w:rPr>
        <w:tab/>
      </w:r>
      <w:r w:rsidRPr="00F679AA">
        <w:rPr>
          <w:rFonts w:cstheme="minorHAnsi"/>
          <w:szCs w:val="22"/>
          <w:lang w:val="et-EE"/>
        </w:rPr>
        <w:tab/>
      </w:r>
      <w:r w:rsidRPr="00F679AA">
        <w:rPr>
          <w:rFonts w:cstheme="minorHAnsi"/>
          <w:szCs w:val="22"/>
          <w:lang w:val="et-EE"/>
        </w:rPr>
        <w:tab/>
      </w:r>
      <w:r w:rsidRPr="00F679AA">
        <w:rPr>
          <w:rFonts w:cstheme="minorHAnsi"/>
          <w:szCs w:val="22"/>
          <w:lang w:val="et-EE"/>
        </w:rPr>
        <w:tab/>
      </w:r>
      <w:r w:rsidR="0017199F">
        <w:rPr>
          <w:rFonts w:cstheme="minorHAnsi"/>
          <w:szCs w:val="22"/>
          <w:lang w:val="et-EE"/>
        </w:rPr>
        <w:t xml:space="preserve">Meie: </w:t>
      </w:r>
      <w:r w:rsidR="00A62C33">
        <w:rPr>
          <w:rFonts w:cstheme="minorHAnsi"/>
          <w:szCs w:val="22"/>
          <w:lang w:val="et-EE"/>
        </w:rPr>
        <w:t>27.04.2023</w:t>
      </w:r>
    </w:p>
    <w:p w14:paraId="7E0E504F" w14:textId="77777777" w:rsidR="0030771E" w:rsidRPr="00F679AA" w:rsidRDefault="0030771E" w:rsidP="001E78FE">
      <w:pPr>
        <w:rPr>
          <w:rFonts w:cstheme="minorHAnsi"/>
          <w:szCs w:val="22"/>
          <w:lang w:val="et-EE"/>
        </w:rPr>
      </w:pPr>
    </w:p>
    <w:p w14:paraId="5D882627" w14:textId="77777777" w:rsidR="0030771E" w:rsidRPr="00F679AA" w:rsidRDefault="0030771E" w:rsidP="001E78FE">
      <w:pPr>
        <w:rPr>
          <w:rFonts w:cstheme="minorHAnsi"/>
          <w:szCs w:val="22"/>
          <w:lang w:val="et-EE"/>
        </w:rPr>
      </w:pPr>
    </w:p>
    <w:p w14:paraId="4B2C92D0" w14:textId="4B3EEA32" w:rsidR="0030771E" w:rsidRDefault="0017199F" w:rsidP="001E78FE">
      <w:pPr>
        <w:rPr>
          <w:rFonts w:cstheme="minorHAnsi"/>
          <w:b/>
          <w:bCs/>
          <w:szCs w:val="22"/>
          <w:lang w:val="et-EE"/>
        </w:rPr>
      </w:pPr>
      <w:r w:rsidRPr="0017199F">
        <w:rPr>
          <w:rFonts w:cstheme="minorHAnsi"/>
          <w:b/>
          <w:bCs/>
          <w:szCs w:val="22"/>
          <w:lang w:val="et-EE"/>
        </w:rPr>
        <w:t>Lehtma sadama akvatooriumi ja sissesõidukanali regulaarse süvendamise ja süvenduspinnase kaadamise keskkonnamõju hindamise ekspe</w:t>
      </w:r>
      <w:r>
        <w:rPr>
          <w:rFonts w:cstheme="minorHAnsi"/>
          <w:b/>
          <w:bCs/>
          <w:szCs w:val="22"/>
          <w:lang w:val="et-EE"/>
        </w:rPr>
        <w:t>rtgrupist</w:t>
      </w:r>
    </w:p>
    <w:p w14:paraId="4636ECCA" w14:textId="77777777" w:rsidR="00247953" w:rsidRPr="0017199F" w:rsidRDefault="00247953" w:rsidP="001E78FE">
      <w:pPr>
        <w:rPr>
          <w:rFonts w:cstheme="minorHAnsi"/>
          <w:b/>
          <w:bCs/>
          <w:szCs w:val="22"/>
          <w:lang w:val="et-EE"/>
        </w:rPr>
      </w:pPr>
    </w:p>
    <w:p w14:paraId="2C1AEDC4" w14:textId="18923B52" w:rsidR="0030771E" w:rsidRPr="00F679AA" w:rsidRDefault="0017199F" w:rsidP="0017199F">
      <w:pPr>
        <w:rPr>
          <w:rFonts w:cstheme="minorHAnsi"/>
          <w:szCs w:val="22"/>
          <w:lang w:val="et-EE"/>
        </w:rPr>
      </w:pPr>
      <w:r w:rsidRPr="0017199F">
        <w:rPr>
          <w:rFonts w:cstheme="minorHAnsi"/>
          <w:szCs w:val="22"/>
          <w:lang w:val="et-EE"/>
        </w:rPr>
        <w:t xml:space="preserve">Keskkonnaamet </w:t>
      </w:r>
      <w:r>
        <w:rPr>
          <w:rFonts w:cstheme="minorHAnsi"/>
          <w:szCs w:val="22"/>
          <w:lang w:val="et-EE"/>
        </w:rPr>
        <w:t>tunnistas</w:t>
      </w:r>
      <w:r w:rsidRPr="0017199F">
        <w:rPr>
          <w:rFonts w:cstheme="minorHAnsi"/>
          <w:szCs w:val="22"/>
          <w:lang w:val="et-EE"/>
        </w:rPr>
        <w:t xml:space="preserve"> </w:t>
      </w:r>
      <w:r>
        <w:rPr>
          <w:rFonts w:cstheme="minorHAnsi"/>
          <w:szCs w:val="22"/>
          <w:lang w:val="et-EE"/>
        </w:rPr>
        <w:t>21.12.2022</w:t>
      </w:r>
      <w:r w:rsidRPr="0017199F">
        <w:rPr>
          <w:rFonts w:cstheme="minorHAnsi"/>
          <w:szCs w:val="22"/>
          <w:lang w:val="et-EE"/>
        </w:rPr>
        <w:t xml:space="preserve"> kirjaga nr 6</w:t>
      </w:r>
      <w:r>
        <w:rPr>
          <w:rFonts w:cstheme="minorHAnsi"/>
          <w:szCs w:val="22"/>
          <w:lang w:val="et-EE"/>
        </w:rPr>
        <w:t>-</w:t>
      </w:r>
      <w:r w:rsidRPr="0017199F">
        <w:rPr>
          <w:rFonts w:cstheme="minorHAnsi"/>
          <w:szCs w:val="22"/>
          <w:lang w:val="et-EE"/>
        </w:rPr>
        <w:t>3/22/6640</w:t>
      </w:r>
      <w:r>
        <w:rPr>
          <w:rFonts w:cstheme="minorHAnsi"/>
          <w:szCs w:val="22"/>
          <w:lang w:val="et-EE"/>
        </w:rPr>
        <w:t>-</w:t>
      </w:r>
      <w:r w:rsidRPr="0017199F">
        <w:rPr>
          <w:rFonts w:cstheme="minorHAnsi"/>
          <w:szCs w:val="22"/>
          <w:lang w:val="et-EE"/>
        </w:rPr>
        <w:t>15 Lehtma sadama akvatooriumi ja sissesõidukanali</w:t>
      </w:r>
      <w:r>
        <w:rPr>
          <w:rFonts w:cstheme="minorHAnsi"/>
          <w:szCs w:val="22"/>
          <w:lang w:val="et-EE"/>
        </w:rPr>
        <w:t xml:space="preserve"> </w:t>
      </w:r>
      <w:r w:rsidRPr="0017199F">
        <w:rPr>
          <w:rFonts w:cstheme="minorHAnsi"/>
          <w:szCs w:val="22"/>
          <w:lang w:val="et-EE"/>
        </w:rPr>
        <w:t>regulaarse süvendamise ja süvenduspinnase kaadamise keskkonnamõju</w:t>
      </w:r>
      <w:r>
        <w:rPr>
          <w:rFonts w:cstheme="minorHAnsi"/>
          <w:szCs w:val="22"/>
          <w:lang w:val="et-EE"/>
        </w:rPr>
        <w:t xml:space="preserve"> </w:t>
      </w:r>
      <w:r w:rsidRPr="0017199F">
        <w:rPr>
          <w:rFonts w:cstheme="minorHAnsi"/>
          <w:szCs w:val="22"/>
          <w:lang w:val="et-EE"/>
        </w:rPr>
        <w:t>hindamise programmi tingimuslikult nõuetele vastava</w:t>
      </w:r>
      <w:r w:rsidR="0052291D">
        <w:rPr>
          <w:rFonts w:cstheme="minorHAnsi"/>
          <w:szCs w:val="22"/>
          <w:lang w:val="et-EE"/>
        </w:rPr>
        <w:t xml:space="preserve">ks. Tingimuseks seati, et Keskkonnaametile tuleb täiendavaks kooskõlastamiseks esitada ekspedirühma koosseis, sh selle liikmete nimed.  </w:t>
      </w:r>
    </w:p>
    <w:p w14:paraId="24385C58" w14:textId="77777777" w:rsidR="0052291D" w:rsidRDefault="0052291D" w:rsidP="0052291D">
      <w:r>
        <w:t>Eelnevast tulenevalt anname teada, et keskkonnamõju hindamine viiakse läbi keskkonnakonsultatsioonifirma Estonian, Latvian &amp; Lithuanian Environment OÜ poolt litsentseeritud KMH eksperdi Toomas Pallo (litsents nr KMH0090) juhtimisel. Eksperdirühma kuuluvad vähemalt allpool toodud liikmed, loeteluna on toodud eksperdi poolt hinnatavad valdkonnad:</w:t>
      </w:r>
    </w:p>
    <w:p w14:paraId="556733A5" w14:textId="77777777" w:rsidR="0052291D" w:rsidRPr="0052291D" w:rsidRDefault="0052291D" w:rsidP="0052291D">
      <w:pPr>
        <w:rPr>
          <w:rFonts w:cstheme="minorHAnsi"/>
          <w:szCs w:val="22"/>
        </w:rPr>
      </w:pPr>
      <w:r w:rsidRPr="0052291D">
        <w:rPr>
          <w:rFonts w:cstheme="minorHAnsi"/>
          <w:b/>
          <w:bCs/>
          <w:szCs w:val="22"/>
        </w:rPr>
        <w:t>Toomas Pallo,</w:t>
      </w:r>
      <w:r w:rsidRPr="0052291D">
        <w:rPr>
          <w:rFonts w:cstheme="minorHAnsi"/>
          <w:szCs w:val="22"/>
        </w:rPr>
        <w:t xml:space="preserve"> KMH ekspert (litsents nr KMH0090), KMH juhtekspert: KMH aruande vastutav koostaja (eksperdirühma töö korraldamine, KMH aruande koostamine).</w:t>
      </w:r>
    </w:p>
    <w:p w14:paraId="7335227F" w14:textId="3CA55B01" w:rsidR="0052291D" w:rsidRPr="0052291D" w:rsidRDefault="0052291D" w:rsidP="0052291D">
      <w:pPr>
        <w:rPr>
          <w:rFonts w:cstheme="minorHAnsi"/>
          <w:szCs w:val="22"/>
        </w:rPr>
      </w:pPr>
      <w:r w:rsidRPr="0052291D">
        <w:rPr>
          <w:rFonts w:cstheme="minorHAnsi"/>
          <w:b/>
          <w:bCs/>
          <w:szCs w:val="22"/>
        </w:rPr>
        <w:t>Lea Jalukse</w:t>
      </w:r>
      <w:r w:rsidRPr="0052291D">
        <w:rPr>
          <w:rFonts w:cstheme="minorHAnsi"/>
          <w:szCs w:val="22"/>
        </w:rPr>
        <w:t>, MSc</w:t>
      </w:r>
      <w:r>
        <w:rPr>
          <w:rFonts w:cstheme="minorHAnsi"/>
          <w:szCs w:val="22"/>
        </w:rPr>
        <w:t xml:space="preserve">, vanem </w:t>
      </w:r>
      <w:r w:rsidR="00247953">
        <w:rPr>
          <w:rFonts w:cstheme="minorHAnsi"/>
          <w:szCs w:val="22"/>
        </w:rPr>
        <w:t>keskkonnaekspert</w:t>
      </w:r>
      <w:r w:rsidRPr="0052291D">
        <w:rPr>
          <w:rFonts w:cstheme="minorHAnsi"/>
          <w:szCs w:val="22"/>
        </w:rPr>
        <w:t>: mõju hädaolukordadest</w:t>
      </w:r>
      <w:r w:rsidR="002C3C02">
        <w:rPr>
          <w:rFonts w:cstheme="minorHAnsi"/>
          <w:szCs w:val="22"/>
        </w:rPr>
        <w:t xml:space="preserve">, mõju sotsiaalmajanduslikule keskkonnale, sh inimese tervisele, heaolule ja varale, eri huvialadele merel ja piirkonna puhkemajandusele; mõju kultuuripärandile, sh militaarobjektidele; kaudsed mõjud. </w:t>
      </w:r>
      <w:r w:rsidRPr="0052291D">
        <w:rPr>
          <w:rFonts w:cstheme="minorHAnsi"/>
          <w:szCs w:val="22"/>
        </w:rPr>
        <w:t>Eksperdil on keskkonnaalane kõrgharidus spetsialiseerumisega heitmete töötlemise tehnoloogia suunale. Ta on töötanud keskkonnaeksperdina aastast 2010</w:t>
      </w:r>
      <w:r w:rsidR="002C3C02">
        <w:rPr>
          <w:rFonts w:cstheme="minorHAnsi"/>
          <w:szCs w:val="22"/>
        </w:rPr>
        <w:t xml:space="preserve"> ja osalenud mitmete KMH ekspertgruppide koosseisus</w:t>
      </w:r>
      <w:r w:rsidRPr="0052291D">
        <w:rPr>
          <w:rFonts w:cstheme="minorHAnsi"/>
          <w:szCs w:val="22"/>
        </w:rPr>
        <w:t>.</w:t>
      </w:r>
    </w:p>
    <w:p w14:paraId="58794F02" w14:textId="2352FFEC" w:rsidR="0052291D" w:rsidRDefault="0052291D" w:rsidP="0052291D">
      <w:pPr>
        <w:rPr>
          <w:rFonts w:cstheme="minorHAnsi"/>
          <w:szCs w:val="22"/>
        </w:rPr>
      </w:pPr>
      <w:r w:rsidRPr="00247953">
        <w:rPr>
          <w:rFonts w:cstheme="minorHAnsi"/>
          <w:b/>
          <w:bCs/>
          <w:szCs w:val="22"/>
        </w:rPr>
        <w:t>Pille Antons</w:t>
      </w:r>
      <w:r w:rsidRPr="0052291D">
        <w:rPr>
          <w:rFonts w:cstheme="minorHAnsi"/>
          <w:szCs w:val="22"/>
        </w:rPr>
        <w:t>, MSc, vanem keskkonnaekspert:</w:t>
      </w:r>
      <w:r w:rsidR="002C3C02" w:rsidRPr="002C3C02">
        <w:t xml:space="preserve"> mõju p</w:t>
      </w:r>
      <w:r w:rsidR="002C3C02">
        <w:t>i</w:t>
      </w:r>
      <w:r w:rsidR="002C3C02" w:rsidRPr="002C3C02">
        <w:t xml:space="preserve">nnasele, mõju maastikule; </w:t>
      </w:r>
      <w:r w:rsidR="002C3C02">
        <w:t>mõju sotsiaalmajanduslikule keskkonnale, sh inimese tervisele, heaolule, varale, eri  huvialadele merel ja piirkonna puhkemajandusele; kaudsed mõjud</w:t>
      </w:r>
      <w:r w:rsidR="002C3C02">
        <w:rPr>
          <w:rFonts w:cstheme="minorHAnsi"/>
          <w:szCs w:val="22"/>
        </w:rPr>
        <w:t xml:space="preserve">. </w:t>
      </w:r>
      <w:r w:rsidRPr="0052291D">
        <w:rPr>
          <w:rFonts w:cstheme="minorHAnsi"/>
          <w:szCs w:val="22"/>
        </w:rPr>
        <w:t>Eksperdil on enam kui 15-aastane kogemus KMH-de ja KSH</w:t>
      </w:r>
      <w:r w:rsidR="006377B5">
        <w:rPr>
          <w:rFonts w:cstheme="minorHAnsi"/>
          <w:szCs w:val="22"/>
        </w:rPr>
        <w:t>-</w:t>
      </w:r>
      <w:r w:rsidRPr="0052291D">
        <w:rPr>
          <w:rFonts w:cstheme="minorHAnsi"/>
          <w:szCs w:val="22"/>
        </w:rPr>
        <w:t>de läbi viimisel, s.h sisulise eksperdina välja toodud mõjuvaldkondades ning taristuprojektides (üld- ja maakonnaplaneeringute KSH-d juhteksperdi rollis; kaitsekorralduskavade koostamine, rohevõrgustiku analüüsid; erinevate veekogude kaitse- ja kasutamisega seotud projektide teostamine (sh vesikondade veemajanduskavade koostamine)).</w:t>
      </w:r>
    </w:p>
    <w:p w14:paraId="73101204" w14:textId="760EB78F" w:rsidR="00FF7CB5" w:rsidRPr="00D60453" w:rsidRDefault="00FF7CB5" w:rsidP="002C3C02">
      <w:pPr>
        <w:rPr>
          <w:rFonts w:cstheme="minorHAnsi"/>
          <w:szCs w:val="22"/>
          <w:highlight w:val="yellow"/>
        </w:rPr>
      </w:pPr>
      <w:r w:rsidRPr="002C3C02">
        <w:rPr>
          <w:rFonts w:cstheme="minorHAnsi"/>
          <w:b/>
          <w:bCs/>
          <w:szCs w:val="22"/>
        </w:rPr>
        <w:t>Silver Lind</w:t>
      </w:r>
      <w:r w:rsidRPr="002C3C02">
        <w:rPr>
          <w:rFonts w:cstheme="minorHAnsi"/>
          <w:szCs w:val="22"/>
        </w:rPr>
        <w:t xml:space="preserve">, MSc, vanem keskkonnaekspert: </w:t>
      </w:r>
      <w:r w:rsidR="002C3C02" w:rsidRPr="002C3C02">
        <w:t>mõju pinnaveele, mõju p</w:t>
      </w:r>
      <w:r w:rsidR="002C3C02">
        <w:t>i</w:t>
      </w:r>
      <w:r w:rsidR="002C3C02" w:rsidRPr="002C3C02">
        <w:t>nnasele, mõju maastikule</w:t>
      </w:r>
      <w:r w:rsidRPr="002C3C02">
        <w:t xml:space="preserve">; </w:t>
      </w:r>
      <w:r w:rsidR="002C3C02">
        <w:t xml:space="preserve">mõju sotsiaalmajanduslikule keskkonnale, sh inimese tervisele, heaolule, varale, eri  huvialadele merel ja piirkonna puhkemajandusele, kaudsed mõjud. </w:t>
      </w:r>
      <w:r w:rsidRPr="00DC3356">
        <w:t xml:space="preserve">Eksperdil on </w:t>
      </w:r>
      <w:r w:rsidR="00DC3356" w:rsidRPr="00DC3356">
        <w:t>enam kui kümne aastane töö</w:t>
      </w:r>
      <w:r w:rsidR="006377B5" w:rsidRPr="00DC3356">
        <w:t>kogemus keskkonnavaldkonnas</w:t>
      </w:r>
      <w:r w:rsidR="00DC3356" w:rsidRPr="00DC3356">
        <w:t>, sh KMH ekspertgruppide liikmena</w:t>
      </w:r>
      <w:r w:rsidR="006377B5" w:rsidRPr="00DC3356">
        <w:t>.</w:t>
      </w:r>
    </w:p>
    <w:p w14:paraId="40D8D6B8" w14:textId="589843FA" w:rsidR="0052291D" w:rsidRDefault="0052291D" w:rsidP="0052291D">
      <w:r w:rsidRPr="00DC3356">
        <w:rPr>
          <w:rFonts w:cstheme="minorHAnsi"/>
          <w:b/>
          <w:bCs/>
          <w:szCs w:val="22"/>
        </w:rPr>
        <w:lastRenderedPageBreak/>
        <w:t>Kadri Kipper-Klaas</w:t>
      </w:r>
      <w:r w:rsidR="00FF7CB5" w:rsidRPr="00DC3356">
        <w:rPr>
          <w:rFonts w:cstheme="minorHAnsi"/>
          <w:szCs w:val="22"/>
        </w:rPr>
        <w:t xml:space="preserve">, MSc, keskkonnaekspert: </w:t>
      </w:r>
      <w:r w:rsidR="00DC3356" w:rsidRPr="00DC3356">
        <w:rPr>
          <w:rFonts w:cstheme="minorHAnsi"/>
          <w:szCs w:val="22"/>
        </w:rPr>
        <w:t xml:space="preserve"> mõju maastikule, mõju pinnasele, mõju pinnaveele, mõju bioloogilisele mitmekesisusele, taimedele ja loomadele</w:t>
      </w:r>
      <w:r w:rsidR="00B13532">
        <w:rPr>
          <w:rFonts w:cstheme="minorHAnsi"/>
          <w:szCs w:val="22"/>
        </w:rPr>
        <w:t xml:space="preserve">. Ekspert omab alates 2015. aastast rannakalur, tase 4 kutsetunnistust. </w:t>
      </w:r>
      <w:r w:rsidR="00B13532">
        <w:rPr>
          <w:szCs w:val="22"/>
        </w:rPr>
        <w:t xml:space="preserve">Ekspert on omandanud magistrikraadi keskkonnakorralduses Tallinna Ülikoolis. Eksperdi põhitegevusvaldkonnad on keskkonnamõjude hindamine, keskkonnaekspertiis, veemajandus ja loodushoid. </w:t>
      </w:r>
    </w:p>
    <w:p w14:paraId="439E0B80" w14:textId="26D59D46" w:rsidR="002C3C02" w:rsidRPr="0052291D" w:rsidRDefault="002C3C02" w:rsidP="0052291D">
      <w:pPr>
        <w:rPr>
          <w:rFonts w:cstheme="minorHAnsi"/>
          <w:szCs w:val="22"/>
        </w:rPr>
      </w:pPr>
      <w:r w:rsidRPr="00DC3356">
        <w:rPr>
          <w:b/>
          <w:bCs/>
        </w:rPr>
        <w:t>Teele Kaljurand,</w:t>
      </w:r>
      <w:r>
        <w:t xml:space="preserve"> MSc, keskkonnaekspert: </w:t>
      </w:r>
      <w:r>
        <w:rPr>
          <w:rFonts w:cstheme="minorHAnsi"/>
          <w:szCs w:val="22"/>
        </w:rPr>
        <w:t xml:space="preserve">mõju </w:t>
      </w:r>
      <w:r w:rsidRPr="002C3C02">
        <w:rPr>
          <w:rFonts w:cstheme="minorHAnsi"/>
          <w:szCs w:val="22"/>
        </w:rPr>
        <w:t>kaitsealadele, kaitsealustele üksikobjektidele ja liikidele</w:t>
      </w:r>
      <w:r>
        <w:rPr>
          <w:rFonts w:cstheme="minorHAnsi"/>
          <w:szCs w:val="22"/>
        </w:rPr>
        <w:t>; mõju</w:t>
      </w:r>
      <w:r w:rsidRPr="002C3C02">
        <w:rPr>
          <w:rFonts w:cstheme="minorHAnsi"/>
          <w:szCs w:val="22"/>
        </w:rPr>
        <w:t xml:space="preserve"> bioloogilisele mitmekesisusele, taimedele ja loomadele</w:t>
      </w:r>
      <w:r w:rsidR="00DC3356">
        <w:rPr>
          <w:rFonts w:cstheme="minorHAnsi"/>
          <w:szCs w:val="22"/>
        </w:rPr>
        <w:t xml:space="preserve">; mõju Natura 2000 aladele. </w:t>
      </w:r>
      <w:r w:rsidR="000303B6">
        <w:rPr>
          <w:rFonts w:cstheme="minorHAnsi"/>
          <w:szCs w:val="22"/>
        </w:rPr>
        <w:t>Ekspert on omandanud magistrikraadi Tallinna Ülikoolis keskkonnakorralduse erialal. Eksperdi põhitegevusvaldkonnad on keskkonnamõjude hindamine ja loodushoid.</w:t>
      </w:r>
    </w:p>
    <w:p w14:paraId="2272B4E1" w14:textId="77777777" w:rsidR="0052291D" w:rsidRPr="0052291D" w:rsidRDefault="0052291D" w:rsidP="0052291D">
      <w:pPr>
        <w:rPr>
          <w:rFonts w:cstheme="minorHAnsi"/>
          <w:szCs w:val="22"/>
        </w:rPr>
      </w:pPr>
      <w:r w:rsidRPr="0052291D">
        <w:rPr>
          <w:rFonts w:cstheme="minorHAnsi"/>
          <w:szCs w:val="22"/>
        </w:rPr>
        <w:t>Lisaks Estonian, Latvian &amp; Lithuanian Environment OÜ töötajatele kaasatakse eksperdirühma järgnevate valdkondade eksperdid (kooskõlas Keskkonnaameti tagasisidega KMH programmile):</w:t>
      </w:r>
    </w:p>
    <w:p w14:paraId="2591DBBB" w14:textId="722943DA" w:rsidR="0052291D" w:rsidRPr="0052291D" w:rsidRDefault="0052291D" w:rsidP="0052291D">
      <w:pPr>
        <w:rPr>
          <w:rFonts w:cstheme="minorHAnsi"/>
          <w:szCs w:val="22"/>
        </w:rPr>
      </w:pPr>
      <w:r w:rsidRPr="00247953">
        <w:rPr>
          <w:rFonts w:cstheme="minorHAnsi"/>
          <w:b/>
          <w:bCs/>
          <w:szCs w:val="22"/>
        </w:rPr>
        <w:t>Ivan Kuprijanov</w:t>
      </w:r>
      <w:r w:rsidR="006377B5" w:rsidRPr="006377B5">
        <w:rPr>
          <w:rFonts w:cstheme="minorHAnsi"/>
          <w:szCs w:val="22"/>
        </w:rPr>
        <w:t>, PhD,</w:t>
      </w:r>
      <w:r w:rsidR="006377B5">
        <w:rPr>
          <w:rFonts w:cstheme="minorHAnsi"/>
          <w:b/>
          <w:bCs/>
          <w:szCs w:val="22"/>
        </w:rPr>
        <w:t xml:space="preserve"> </w:t>
      </w:r>
      <w:r w:rsidRPr="0052291D">
        <w:rPr>
          <w:rFonts w:cstheme="minorHAnsi"/>
          <w:szCs w:val="22"/>
        </w:rPr>
        <w:t xml:space="preserve">Tallinna Tehnikaülikooli Meresüsteemide </w:t>
      </w:r>
      <w:r w:rsidR="00ED41B7">
        <w:rPr>
          <w:rFonts w:cstheme="minorHAnsi"/>
          <w:szCs w:val="22"/>
        </w:rPr>
        <w:t>Instituut</w:t>
      </w:r>
      <w:r w:rsidRPr="0052291D">
        <w:rPr>
          <w:rFonts w:cstheme="minorHAnsi"/>
          <w:szCs w:val="22"/>
        </w:rPr>
        <w:t>: mereelustiku ekspert, sh mõju bioloogilisele mitmekesisusele, taimedele ja loomadele.</w:t>
      </w:r>
    </w:p>
    <w:p w14:paraId="67A74D0E" w14:textId="3AEDD961" w:rsidR="0052291D" w:rsidRPr="0052291D" w:rsidRDefault="0052291D" w:rsidP="0052291D">
      <w:pPr>
        <w:rPr>
          <w:rFonts w:cstheme="minorHAnsi"/>
          <w:szCs w:val="22"/>
        </w:rPr>
      </w:pPr>
      <w:r w:rsidRPr="00247953">
        <w:rPr>
          <w:rFonts w:cstheme="minorHAnsi"/>
          <w:b/>
          <w:bCs/>
          <w:szCs w:val="22"/>
        </w:rPr>
        <w:t>Rain Männikus</w:t>
      </w:r>
      <w:r w:rsidR="006377B5">
        <w:rPr>
          <w:rFonts w:cstheme="minorHAnsi"/>
          <w:szCs w:val="22"/>
        </w:rPr>
        <w:t xml:space="preserve">, PhD, </w:t>
      </w:r>
      <w:r w:rsidRPr="0052291D">
        <w:rPr>
          <w:rFonts w:cstheme="minorHAnsi"/>
          <w:szCs w:val="22"/>
        </w:rPr>
        <w:t>OÜ Lainemudel: meregeoloogia ekspert, sh setete liikumine ja rannaprotsesside mõju pinnaveele, pinnasele ja maastikule.</w:t>
      </w:r>
    </w:p>
    <w:p w14:paraId="0106918A" w14:textId="65FDCB0D" w:rsidR="0052291D" w:rsidRPr="0052291D" w:rsidRDefault="0052291D" w:rsidP="0052291D">
      <w:pPr>
        <w:rPr>
          <w:rFonts w:cstheme="minorHAnsi"/>
          <w:szCs w:val="22"/>
        </w:rPr>
      </w:pPr>
      <w:r w:rsidRPr="00247953">
        <w:rPr>
          <w:rFonts w:cstheme="minorHAnsi"/>
          <w:b/>
          <w:bCs/>
          <w:szCs w:val="22"/>
        </w:rPr>
        <w:t>Mart Meriste</w:t>
      </w:r>
      <w:r w:rsidR="006377B5" w:rsidRPr="006377B5">
        <w:rPr>
          <w:rFonts w:cstheme="minorHAnsi"/>
          <w:szCs w:val="22"/>
        </w:rPr>
        <w:t>, PhD,</w:t>
      </w:r>
      <w:r w:rsidR="006377B5">
        <w:rPr>
          <w:rFonts w:cstheme="minorHAnsi"/>
          <w:b/>
          <w:bCs/>
          <w:szCs w:val="22"/>
        </w:rPr>
        <w:t xml:space="preserve"> </w:t>
      </w:r>
      <w:r w:rsidRPr="0052291D">
        <w:rPr>
          <w:rFonts w:cstheme="minorHAnsi"/>
          <w:szCs w:val="22"/>
        </w:rPr>
        <w:t>OÜ Nordic Botanical: Natura hindamise ekspert, sh mõju kaitsealadele, kaitsealustele üksikobjektidele ja liikidele, mõju Natura 2000 aladele.</w:t>
      </w:r>
    </w:p>
    <w:p w14:paraId="202038CC" w14:textId="0F0D1A20" w:rsidR="0030771E" w:rsidRDefault="0052291D" w:rsidP="0052291D">
      <w:pPr>
        <w:rPr>
          <w:rFonts w:cstheme="minorHAnsi"/>
          <w:szCs w:val="22"/>
        </w:rPr>
      </w:pPr>
      <w:r w:rsidRPr="00247953">
        <w:rPr>
          <w:rFonts w:cstheme="minorHAnsi"/>
          <w:b/>
          <w:bCs/>
          <w:szCs w:val="22"/>
        </w:rPr>
        <w:t>Leho Luigujõ</w:t>
      </w:r>
      <w:r w:rsidR="006377B5">
        <w:rPr>
          <w:rFonts w:cstheme="minorHAnsi"/>
          <w:b/>
          <w:bCs/>
          <w:szCs w:val="22"/>
        </w:rPr>
        <w:t>e</w:t>
      </w:r>
      <w:r w:rsidR="006377B5" w:rsidRPr="006377B5">
        <w:rPr>
          <w:rFonts w:cstheme="minorHAnsi"/>
          <w:szCs w:val="22"/>
        </w:rPr>
        <w:t xml:space="preserve">, MSc, </w:t>
      </w:r>
      <w:r w:rsidRPr="0052291D">
        <w:rPr>
          <w:rFonts w:cstheme="minorHAnsi"/>
          <w:szCs w:val="22"/>
        </w:rPr>
        <w:t>MTÜ Taevasikk: mõjud merelindudele, sh nende pesitsus-, rände- ja toitumistingimustele, ning vajadusel leevendus- ja seiremeetmete määratlemine. Hinnang antakse kameraalse tööna tuginedes eksperdi käsutuses olevatele eelnevatele loendusandmetele.</w:t>
      </w:r>
    </w:p>
    <w:p w14:paraId="6ADE59D7" w14:textId="15451BA7" w:rsidR="006377B5" w:rsidRDefault="007D2FFD" w:rsidP="00D60453">
      <w:pPr>
        <w:rPr>
          <w:rFonts w:cstheme="minorHAnsi"/>
          <w:szCs w:val="22"/>
          <w:lang w:val="et-EE"/>
        </w:rPr>
      </w:pPr>
      <w:r>
        <w:rPr>
          <w:rFonts w:cstheme="minorHAnsi"/>
          <w:szCs w:val="22"/>
        </w:rPr>
        <w:t xml:space="preserve">Võrreldes </w:t>
      </w:r>
      <w:r w:rsidR="002A0D4B">
        <w:rPr>
          <w:rFonts w:cstheme="minorHAnsi"/>
          <w:szCs w:val="22"/>
        </w:rPr>
        <w:t>KMH</w:t>
      </w:r>
      <w:r>
        <w:rPr>
          <w:rFonts w:cstheme="minorHAnsi"/>
          <w:szCs w:val="22"/>
        </w:rPr>
        <w:t xml:space="preserve"> programmi</w:t>
      </w:r>
      <w:r w:rsidR="00D60453">
        <w:rPr>
          <w:rFonts w:cstheme="minorHAnsi"/>
          <w:szCs w:val="22"/>
        </w:rPr>
        <w:t>s nimetatud välistele ekspertidele,</w:t>
      </w:r>
      <w:r>
        <w:rPr>
          <w:rFonts w:cstheme="minorHAnsi"/>
          <w:szCs w:val="22"/>
        </w:rPr>
        <w:t xml:space="preserve"> puudub</w:t>
      </w:r>
      <w:r w:rsidR="00D60453">
        <w:rPr>
          <w:rFonts w:cstheme="minorHAnsi"/>
          <w:szCs w:val="22"/>
        </w:rPr>
        <w:t xml:space="preserve"> eelnimetatud</w:t>
      </w:r>
      <w:r>
        <w:rPr>
          <w:rFonts w:cstheme="minorHAnsi"/>
          <w:szCs w:val="22"/>
        </w:rPr>
        <w:t xml:space="preserve"> eksperdigrupist allveear</w:t>
      </w:r>
      <w:r w:rsidR="00D60453">
        <w:rPr>
          <w:rFonts w:cstheme="minorHAnsi"/>
          <w:szCs w:val="22"/>
        </w:rPr>
        <w:t>h</w:t>
      </w:r>
      <w:r>
        <w:rPr>
          <w:rFonts w:cstheme="minorHAnsi"/>
          <w:szCs w:val="22"/>
        </w:rPr>
        <w:t xml:space="preserve">eoloog. Eelnev </w:t>
      </w:r>
      <w:r w:rsidR="00D60453">
        <w:rPr>
          <w:rFonts w:cstheme="minorHAnsi"/>
          <w:szCs w:val="22"/>
        </w:rPr>
        <w:t xml:space="preserve">tuleneb asjaolust, et </w:t>
      </w:r>
      <w:r w:rsidR="006377B5">
        <w:rPr>
          <w:rFonts w:cstheme="minorHAnsi"/>
          <w:szCs w:val="22"/>
          <w:lang w:val="et-EE"/>
        </w:rPr>
        <w:t>KMH raames läbi viidud uuringu „Setete liikumise modelleerimine Lehtma sadama lähistel võimalike kaadamisalade korral“</w:t>
      </w:r>
      <w:r>
        <w:rPr>
          <w:rFonts w:cstheme="minorHAnsi"/>
          <w:szCs w:val="22"/>
          <w:lang w:val="et-EE"/>
        </w:rPr>
        <w:t xml:space="preserve"> (Lainemudel OÜ) </w:t>
      </w:r>
      <w:r w:rsidR="006377B5">
        <w:rPr>
          <w:rFonts w:cstheme="minorHAnsi"/>
          <w:szCs w:val="22"/>
          <w:lang w:val="et-EE"/>
        </w:rPr>
        <w:t>tulemusena selgus, et</w:t>
      </w:r>
      <w:r>
        <w:rPr>
          <w:rFonts w:cstheme="minorHAnsi"/>
          <w:szCs w:val="22"/>
          <w:lang w:val="et-EE"/>
        </w:rPr>
        <w:t xml:space="preserve"> alternatiivina nr 1 käsitlet</w:t>
      </w:r>
      <w:r w:rsidR="00D60453">
        <w:rPr>
          <w:rFonts w:cstheme="minorHAnsi"/>
          <w:szCs w:val="22"/>
          <w:lang w:val="et-EE"/>
        </w:rPr>
        <w:t>ud</w:t>
      </w:r>
      <w:r>
        <w:rPr>
          <w:rFonts w:cstheme="minorHAnsi"/>
          <w:szCs w:val="22"/>
          <w:lang w:val="et-EE"/>
        </w:rPr>
        <w:t xml:space="preserve"> kaadamisala asukoht (liivamadalal) ei ole </w:t>
      </w:r>
      <w:r w:rsidR="00D60453">
        <w:rPr>
          <w:rFonts w:cstheme="minorHAnsi"/>
          <w:szCs w:val="22"/>
          <w:lang w:val="et-EE"/>
        </w:rPr>
        <w:t>sobilik</w:t>
      </w:r>
      <w:r>
        <w:rPr>
          <w:rFonts w:cstheme="minorHAnsi"/>
          <w:szCs w:val="22"/>
          <w:lang w:val="et-EE"/>
        </w:rPr>
        <w:t xml:space="preserve">, </w:t>
      </w:r>
      <w:r w:rsidR="00ED41B7">
        <w:rPr>
          <w:rFonts w:cstheme="minorHAnsi"/>
          <w:szCs w:val="22"/>
          <w:lang w:val="et-EE"/>
        </w:rPr>
        <w:t>kuna</w:t>
      </w:r>
      <w:r>
        <w:rPr>
          <w:rFonts w:cstheme="minorHAnsi"/>
          <w:szCs w:val="22"/>
          <w:lang w:val="et-EE"/>
        </w:rPr>
        <w:t xml:space="preserve"> modelleerimise ja kartograafilise analüüsi tulemusena liiguvad setted sealt pigem otse lõuna suunas ja ei jõua rannavööndisse. Seetõttu leitakse KMH raames kaadamiskohale uus asukoht, mis </w:t>
      </w:r>
      <w:r w:rsidR="00DC3356">
        <w:rPr>
          <w:rFonts w:cstheme="minorHAnsi"/>
          <w:szCs w:val="22"/>
          <w:lang w:val="et-EE"/>
        </w:rPr>
        <w:t>välistab</w:t>
      </w:r>
      <w:r>
        <w:rPr>
          <w:rFonts w:cstheme="minorHAnsi"/>
          <w:szCs w:val="22"/>
          <w:lang w:val="et-EE"/>
        </w:rPr>
        <w:t xml:space="preserve"> muuhulgas Muinsuskaitseameti (</w:t>
      </w:r>
      <w:r w:rsidR="00D60453">
        <w:rPr>
          <w:rFonts w:cstheme="minorHAnsi"/>
          <w:szCs w:val="22"/>
          <w:lang w:val="et-EE"/>
        </w:rPr>
        <w:t>05.07.2021 nr 6-3/21/9811-7</w:t>
      </w:r>
      <w:r>
        <w:rPr>
          <w:rFonts w:cstheme="minorHAnsi"/>
          <w:szCs w:val="22"/>
          <w:lang w:val="et-EE"/>
        </w:rPr>
        <w:t>) poolt viidatud purjelaeva vrak</w:t>
      </w:r>
      <w:r w:rsidR="00D60453">
        <w:rPr>
          <w:rFonts w:cstheme="minorHAnsi"/>
          <w:szCs w:val="22"/>
          <w:lang w:val="et-EE"/>
        </w:rPr>
        <w:t xml:space="preserve">i </w:t>
      </w:r>
      <w:r w:rsidR="00DC3356">
        <w:rPr>
          <w:rFonts w:cstheme="minorHAnsi"/>
          <w:szCs w:val="22"/>
          <w:lang w:val="et-EE"/>
        </w:rPr>
        <w:t xml:space="preserve">asukoha </w:t>
      </w:r>
      <w:r>
        <w:rPr>
          <w:rFonts w:cstheme="minorHAnsi"/>
          <w:szCs w:val="22"/>
          <w:lang w:val="et-EE"/>
        </w:rPr>
        <w:t xml:space="preserve">ning seetõttu </w:t>
      </w:r>
      <w:r w:rsidR="00D60453">
        <w:rPr>
          <w:rFonts w:cstheme="minorHAnsi"/>
          <w:szCs w:val="22"/>
          <w:lang w:val="et-EE"/>
        </w:rPr>
        <w:t>puudub vajadus allveearheoloogiliste tööde teostamiseks.</w:t>
      </w:r>
    </w:p>
    <w:p w14:paraId="35DFCB60" w14:textId="75433E6C" w:rsidR="00D60453" w:rsidRDefault="00D60453" w:rsidP="00D60453">
      <w:pPr>
        <w:rPr>
          <w:rFonts w:cstheme="minorHAnsi"/>
          <w:szCs w:val="22"/>
          <w:lang w:val="et-EE"/>
        </w:rPr>
      </w:pPr>
    </w:p>
    <w:p w14:paraId="31BD29A8" w14:textId="77777777" w:rsidR="0030771E" w:rsidRPr="00F679AA" w:rsidRDefault="0030771E" w:rsidP="001E78FE">
      <w:pPr>
        <w:rPr>
          <w:rFonts w:cstheme="minorHAnsi"/>
          <w:szCs w:val="22"/>
          <w:lang w:val="et-EE"/>
        </w:rPr>
      </w:pPr>
    </w:p>
    <w:p w14:paraId="40F3D5EB" w14:textId="77777777" w:rsidR="0030771E" w:rsidRPr="00F679AA" w:rsidRDefault="0030771E" w:rsidP="001E78FE">
      <w:pPr>
        <w:rPr>
          <w:rFonts w:cstheme="minorHAnsi"/>
          <w:szCs w:val="22"/>
          <w:lang w:val="et-EE"/>
        </w:rPr>
      </w:pPr>
    </w:p>
    <w:p w14:paraId="0A463001" w14:textId="07A25C82" w:rsidR="0030771E" w:rsidRDefault="00A45BBD" w:rsidP="001E78FE">
      <w:pPr>
        <w:rPr>
          <w:rFonts w:cstheme="minorHAnsi"/>
          <w:szCs w:val="22"/>
          <w:lang w:val="et-EE"/>
        </w:rPr>
      </w:pPr>
      <w:r>
        <w:rPr>
          <w:rFonts w:cstheme="minorHAnsi"/>
          <w:szCs w:val="22"/>
          <w:lang w:val="et-EE"/>
        </w:rPr>
        <w:t>Lugupidamisega,</w:t>
      </w:r>
    </w:p>
    <w:p w14:paraId="048F46F8" w14:textId="77777777" w:rsidR="00A45BBD" w:rsidRDefault="00A45BBD" w:rsidP="001E78FE">
      <w:pPr>
        <w:rPr>
          <w:rFonts w:cstheme="minorHAnsi"/>
          <w:szCs w:val="22"/>
          <w:lang w:val="et-EE"/>
        </w:rPr>
      </w:pPr>
    </w:p>
    <w:p w14:paraId="3A2EF787" w14:textId="75DBF316" w:rsidR="00A45BBD" w:rsidRDefault="00A45BBD" w:rsidP="001E78FE">
      <w:pPr>
        <w:rPr>
          <w:rFonts w:cstheme="minorHAnsi"/>
          <w:szCs w:val="22"/>
          <w:lang w:val="et-EE"/>
        </w:rPr>
      </w:pPr>
      <w:r>
        <w:rPr>
          <w:rFonts w:cstheme="minorHAnsi"/>
          <w:szCs w:val="22"/>
          <w:lang w:val="et-EE"/>
        </w:rPr>
        <w:t>Lea Jalukse</w:t>
      </w:r>
      <w:r>
        <w:rPr>
          <w:rFonts w:cstheme="minorHAnsi"/>
          <w:szCs w:val="22"/>
          <w:lang w:val="et-EE"/>
        </w:rPr>
        <w:tab/>
      </w:r>
      <w:r>
        <w:rPr>
          <w:rFonts w:cstheme="minorHAnsi"/>
          <w:szCs w:val="22"/>
          <w:lang w:val="et-EE"/>
        </w:rPr>
        <w:tab/>
      </w:r>
      <w:r>
        <w:rPr>
          <w:rFonts w:cstheme="minorHAnsi"/>
          <w:szCs w:val="22"/>
          <w:lang w:val="et-EE"/>
        </w:rPr>
        <w:tab/>
      </w:r>
      <w:r>
        <w:rPr>
          <w:rFonts w:cstheme="minorHAnsi"/>
          <w:szCs w:val="22"/>
          <w:lang w:val="et-EE"/>
        </w:rPr>
        <w:tab/>
      </w:r>
      <w:r>
        <w:rPr>
          <w:rFonts w:cstheme="minorHAnsi"/>
          <w:szCs w:val="22"/>
          <w:lang w:val="et-EE"/>
        </w:rPr>
        <w:tab/>
      </w:r>
      <w:r>
        <w:rPr>
          <w:rFonts w:cstheme="minorHAnsi"/>
          <w:szCs w:val="22"/>
          <w:lang w:val="et-EE"/>
        </w:rPr>
        <w:tab/>
      </w:r>
      <w:r>
        <w:rPr>
          <w:rFonts w:cstheme="minorHAnsi"/>
          <w:szCs w:val="22"/>
          <w:lang w:val="et-EE"/>
        </w:rPr>
        <w:tab/>
      </w:r>
      <w:r>
        <w:rPr>
          <w:rFonts w:cstheme="minorHAnsi"/>
          <w:szCs w:val="22"/>
          <w:lang w:val="et-EE"/>
        </w:rPr>
        <w:tab/>
        <w:t>Tõnu Kõuhkna</w:t>
      </w:r>
    </w:p>
    <w:p w14:paraId="41AC438C" w14:textId="214BD888" w:rsidR="0030771E" w:rsidRDefault="00A45BBD" w:rsidP="001E78FE">
      <w:pPr>
        <w:rPr>
          <w:rFonts w:cstheme="minorHAnsi"/>
          <w:szCs w:val="22"/>
          <w:lang w:val="et-EE"/>
        </w:rPr>
      </w:pPr>
      <w:r w:rsidRPr="00A45BBD">
        <w:rPr>
          <w:rFonts w:cstheme="minorHAnsi"/>
          <w:szCs w:val="22"/>
          <w:lang w:val="et-EE"/>
        </w:rPr>
        <w:t>ELLE (Estonian, Latvian &amp; Lithuanian Environment) OÜ</w:t>
      </w:r>
      <w:r>
        <w:rPr>
          <w:rFonts w:cstheme="minorHAnsi"/>
          <w:szCs w:val="22"/>
          <w:lang w:val="et-EE"/>
        </w:rPr>
        <w:tab/>
      </w:r>
      <w:r>
        <w:rPr>
          <w:rFonts w:cstheme="minorHAnsi"/>
          <w:szCs w:val="22"/>
          <w:lang w:val="et-EE"/>
        </w:rPr>
        <w:tab/>
      </w:r>
      <w:r>
        <w:rPr>
          <w:rFonts w:cstheme="minorHAnsi"/>
          <w:szCs w:val="22"/>
          <w:lang w:val="et-EE"/>
        </w:rPr>
        <w:tab/>
        <w:t>AS Direct Consulting</w:t>
      </w:r>
    </w:p>
    <w:p w14:paraId="7C66BAA5" w14:textId="64227B90" w:rsidR="00A45BBD" w:rsidRPr="00A45BBD" w:rsidRDefault="00A45BBD" w:rsidP="001E78FE">
      <w:pPr>
        <w:rPr>
          <w:rFonts w:cstheme="minorHAnsi"/>
          <w:szCs w:val="22"/>
        </w:rPr>
      </w:pPr>
      <w:r w:rsidRPr="00D63C3F">
        <w:rPr>
          <w:rFonts w:cstheme="minorHAnsi"/>
          <w:szCs w:val="22"/>
          <w:lang w:val="et-EE"/>
        </w:rPr>
        <w:t>lea@environment.ee</w:t>
      </w:r>
      <w:r>
        <w:rPr>
          <w:rFonts w:cstheme="minorHAnsi"/>
          <w:szCs w:val="22"/>
          <w:lang w:val="et-EE"/>
        </w:rPr>
        <w:tab/>
      </w:r>
      <w:r>
        <w:rPr>
          <w:rFonts w:cstheme="minorHAnsi"/>
          <w:szCs w:val="22"/>
          <w:lang w:val="et-EE"/>
        </w:rPr>
        <w:tab/>
      </w:r>
      <w:r>
        <w:rPr>
          <w:rFonts w:cstheme="minorHAnsi"/>
          <w:szCs w:val="22"/>
          <w:lang w:val="et-EE"/>
        </w:rPr>
        <w:tab/>
      </w:r>
      <w:r>
        <w:rPr>
          <w:rFonts w:cstheme="minorHAnsi"/>
          <w:szCs w:val="22"/>
          <w:lang w:val="et-EE"/>
        </w:rPr>
        <w:tab/>
      </w:r>
      <w:r>
        <w:rPr>
          <w:rFonts w:cstheme="minorHAnsi"/>
          <w:szCs w:val="22"/>
          <w:lang w:val="et-EE"/>
        </w:rPr>
        <w:tab/>
      </w:r>
      <w:r>
        <w:rPr>
          <w:rFonts w:cstheme="minorHAnsi"/>
          <w:szCs w:val="22"/>
          <w:lang w:val="et-EE"/>
        </w:rPr>
        <w:tab/>
      </w:r>
      <w:r>
        <w:rPr>
          <w:rFonts w:cstheme="minorHAnsi"/>
          <w:szCs w:val="22"/>
          <w:lang w:val="et-EE"/>
        </w:rPr>
        <w:tab/>
        <w:t>tonu@ulemistearimaja.ee</w:t>
      </w:r>
    </w:p>
    <w:p w14:paraId="08A819A5" w14:textId="77777777" w:rsidR="0030771E" w:rsidRPr="00F679AA" w:rsidRDefault="0030771E" w:rsidP="001E78FE">
      <w:pPr>
        <w:rPr>
          <w:rFonts w:cstheme="minorHAnsi"/>
          <w:szCs w:val="22"/>
          <w:lang w:val="et-EE"/>
        </w:rPr>
      </w:pPr>
    </w:p>
    <w:p w14:paraId="33EC82DE" w14:textId="77777777" w:rsidR="0030771E" w:rsidRPr="00F679AA" w:rsidRDefault="0030771E" w:rsidP="001E78FE">
      <w:pPr>
        <w:rPr>
          <w:rFonts w:cstheme="minorHAnsi"/>
          <w:szCs w:val="22"/>
          <w:lang w:val="et-EE"/>
        </w:rPr>
      </w:pPr>
    </w:p>
    <w:p w14:paraId="136553C5" w14:textId="77777777" w:rsidR="0030771E" w:rsidRPr="00F679AA" w:rsidRDefault="0030771E" w:rsidP="001E78FE">
      <w:pPr>
        <w:rPr>
          <w:rFonts w:cstheme="minorHAnsi"/>
          <w:szCs w:val="22"/>
          <w:lang w:val="et-EE"/>
        </w:rPr>
      </w:pPr>
    </w:p>
    <w:p w14:paraId="4FF6359F" w14:textId="4506EB6E" w:rsidR="008B06F8" w:rsidRPr="00F679AA" w:rsidRDefault="008B06F8" w:rsidP="001E78FE">
      <w:pPr>
        <w:rPr>
          <w:rFonts w:cstheme="minorHAnsi"/>
          <w:szCs w:val="22"/>
          <w:lang w:val="et-EE"/>
        </w:rPr>
      </w:pPr>
    </w:p>
    <w:p w14:paraId="3582C30A" w14:textId="74811592" w:rsidR="00396AFC" w:rsidRPr="00F679AA" w:rsidRDefault="00396AFC" w:rsidP="00396AFC">
      <w:pPr>
        <w:rPr>
          <w:rFonts w:cstheme="minorHAnsi"/>
          <w:szCs w:val="22"/>
          <w:lang w:val="et-EE"/>
        </w:rPr>
      </w:pPr>
    </w:p>
    <w:p w14:paraId="1725720F" w14:textId="77777777" w:rsidR="00396AFC" w:rsidRPr="00F679AA" w:rsidRDefault="00396AFC" w:rsidP="00396AFC">
      <w:pPr>
        <w:rPr>
          <w:rFonts w:cstheme="minorHAnsi"/>
          <w:szCs w:val="22"/>
          <w:lang w:val="et-EE"/>
        </w:rPr>
      </w:pPr>
    </w:p>
    <w:sectPr w:rsidR="00396AFC" w:rsidRPr="00F679AA" w:rsidSect="004918D1">
      <w:footerReference w:type="default" r:id="rId8"/>
      <w:footerReference w:type="first" r:id="rId9"/>
      <w:pgSz w:w="11906" w:h="16838"/>
      <w:pgMar w:top="1417" w:right="1417" w:bottom="1417" w:left="1417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A7B4" w14:textId="77777777" w:rsidR="007A12BC" w:rsidRDefault="007A12BC" w:rsidP="00305787">
      <w:r>
        <w:separator/>
      </w:r>
    </w:p>
  </w:endnote>
  <w:endnote w:type="continuationSeparator" w:id="0">
    <w:p w14:paraId="4215BCD0" w14:textId="77777777" w:rsidR="007A12BC" w:rsidRDefault="007A12BC" w:rsidP="0030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47 LtC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3500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B27421" w14:textId="4FF3D048" w:rsidR="004918D1" w:rsidRDefault="004918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74BC68" w14:textId="4209D7A4" w:rsidR="00062C2D" w:rsidRPr="00062C2D" w:rsidRDefault="00062C2D" w:rsidP="00A170C8">
    <w:pPr>
      <w:pStyle w:val="Footer"/>
      <w:spacing w:after="0"/>
      <w:rPr>
        <w:rFonts w:ascii="HelveticaNeueLT Pro 47 LtCn" w:hAnsi="HelveticaNeueLT Pro 47 LtC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D0E4" w14:textId="77777777" w:rsidR="004918D1" w:rsidRPr="00062C2D" w:rsidRDefault="004918D1" w:rsidP="004918D1">
    <w:pPr>
      <w:pStyle w:val="Footer"/>
      <w:rPr>
        <w:rFonts w:ascii="HelveticaNeueLT Pro 47 LtCn" w:hAnsi="HelveticaNeueLT Pro 47 LtCn"/>
        <w:sz w:val="14"/>
        <w:szCs w:val="14"/>
      </w:rPr>
    </w:pPr>
    <w:r>
      <w:rPr>
        <w:rFonts w:ascii="HelveticaNeueLT Pro 47 LtCn" w:hAnsi="HelveticaNeueLT Pro 47 LtCn"/>
        <w:noProof/>
        <w:sz w:val="14"/>
        <w:szCs w:val="14"/>
        <w:lang w:val="et-EE" w:eastAsia="et-EE"/>
      </w:rPr>
      <w:drawing>
        <wp:anchor distT="0" distB="0" distL="114300" distR="114300" simplePos="0" relativeHeight="251661312" behindDoc="0" locked="0" layoutInCell="1" allowOverlap="1" wp14:anchorId="2DA0B5DE" wp14:editId="096DC45E">
          <wp:simplePos x="0" y="0"/>
          <wp:positionH relativeFrom="column">
            <wp:posOffset>4328491</wp:posOffset>
          </wp:positionH>
          <wp:positionV relativeFrom="paragraph">
            <wp:posOffset>92462</wp:posOffset>
          </wp:positionV>
          <wp:extent cx="1409700" cy="752475"/>
          <wp:effectExtent l="19050" t="0" r="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NeueLT Pro 47 LtCn" w:hAnsi="HelveticaNeueLT Pro 47 LtCn"/>
        <w:noProof/>
        <w:sz w:val="14"/>
        <w:szCs w:val="14"/>
        <w:lang w:val="et-EE" w:eastAsia="et-E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12FEE6" wp14:editId="1AC9929A">
              <wp:simplePos x="0" y="0"/>
              <wp:positionH relativeFrom="margin">
                <wp:align>left</wp:align>
              </wp:positionH>
              <wp:positionV relativeFrom="paragraph">
                <wp:posOffset>48288</wp:posOffset>
              </wp:positionV>
              <wp:extent cx="5638800" cy="635"/>
              <wp:effectExtent l="0" t="19050" r="1905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27A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716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3.8pt;width:444pt;height: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" strokecolor="#727a35" strokeweight="3pt">
              <w10:wrap anchorx="margin"/>
            </v:shape>
          </w:pict>
        </mc:Fallback>
      </mc:AlternateContent>
    </w:r>
  </w:p>
  <w:p w14:paraId="13EBB4AA" w14:textId="77777777" w:rsidR="004918D1" w:rsidRPr="00062C2D" w:rsidRDefault="004918D1" w:rsidP="004918D1">
    <w:pPr>
      <w:pStyle w:val="Footer"/>
      <w:spacing w:after="0"/>
      <w:rPr>
        <w:rFonts w:ascii="HelveticaNeueLT Pro 47 LtCn" w:hAnsi="HelveticaNeueLT Pro 47 LtCn"/>
        <w:sz w:val="16"/>
        <w:szCs w:val="16"/>
      </w:rPr>
    </w:pPr>
    <w:r w:rsidRPr="00062C2D">
      <w:rPr>
        <w:rFonts w:ascii="HelveticaNeueLT Pro 47 LtCn" w:hAnsi="HelveticaNeueLT Pro 47 LtCn"/>
        <w:sz w:val="16"/>
        <w:szCs w:val="16"/>
      </w:rPr>
      <w:t>ELLE (Estonian, Latvian &amp; Lithuanian Environment</w:t>
    </w:r>
    <w:r>
      <w:rPr>
        <w:rFonts w:ascii="HelveticaNeueLT Pro 47 LtCn" w:hAnsi="HelveticaNeueLT Pro 47 LtCn"/>
        <w:sz w:val="16"/>
        <w:szCs w:val="16"/>
      </w:rPr>
      <w:t xml:space="preserve"> OÜ</w:t>
    </w:r>
    <w:r w:rsidRPr="00062C2D">
      <w:rPr>
        <w:rFonts w:ascii="HelveticaNeueLT Pro 47 LtCn" w:hAnsi="HelveticaNeueLT Pro 47 LtCn"/>
        <w:sz w:val="16"/>
        <w:szCs w:val="16"/>
      </w:rPr>
      <w:t>)</w:t>
    </w:r>
    <w:r>
      <w:rPr>
        <w:rFonts w:ascii="HelveticaNeueLT Pro 47 LtCn" w:hAnsi="HelveticaNeueLT Pro 47 LtCn"/>
        <w:sz w:val="16"/>
        <w:szCs w:val="16"/>
      </w:rPr>
      <w:tab/>
    </w:r>
  </w:p>
  <w:p w14:paraId="547E9E92" w14:textId="77777777" w:rsidR="004918D1" w:rsidRPr="00062C2D" w:rsidRDefault="004918D1" w:rsidP="004918D1">
    <w:pPr>
      <w:pStyle w:val="Footer"/>
      <w:spacing w:after="0"/>
      <w:rPr>
        <w:rFonts w:ascii="HelveticaNeueLT Pro 47 LtCn" w:hAnsi="HelveticaNeueLT Pro 47 LtCn"/>
        <w:sz w:val="16"/>
        <w:szCs w:val="16"/>
      </w:rPr>
    </w:pPr>
    <w:r>
      <w:rPr>
        <w:rFonts w:ascii="HelveticaNeueLT Pro 47 LtCn" w:hAnsi="HelveticaNeueLT Pro 47 LtCn"/>
        <w:sz w:val="16"/>
        <w:szCs w:val="16"/>
      </w:rPr>
      <w:t>Tõnismägi 3a-15</w:t>
    </w:r>
    <w:r>
      <w:rPr>
        <w:rFonts w:ascii="HelveticaNeueLT Pro 47 LtCn" w:hAnsi="HelveticaNeueLT Pro 47 LtCn"/>
        <w:sz w:val="16"/>
        <w:szCs w:val="16"/>
      </w:rPr>
      <w:tab/>
      <w:t xml:space="preserve"> Tel: +372 6117690</w:t>
    </w:r>
  </w:p>
  <w:p w14:paraId="18962574" w14:textId="77777777" w:rsidR="004918D1" w:rsidRPr="00062C2D" w:rsidRDefault="004918D1" w:rsidP="004918D1">
    <w:pPr>
      <w:pStyle w:val="Footer"/>
      <w:spacing w:after="0"/>
      <w:rPr>
        <w:rFonts w:ascii="HelveticaNeueLT Pro 47 LtCn" w:hAnsi="HelveticaNeueLT Pro 47 LtCn"/>
        <w:sz w:val="16"/>
        <w:szCs w:val="16"/>
      </w:rPr>
    </w:pPr>
    <w:r>
      <w:rPr>
        <w:rFonts w:ascii="HelveticaNeueLT Pro 47 LtCn" w:hAnsi="HelveticaNeueLT Pro 47 LtCn"/>
        <w:sz w:val="16"/>
        <w:szCs w:val="16"/>
      </w:rPr>
      <w:t>Tallinn 10119</w:t>
    </w:r>
    <w:r>
      <w:rPr>
        <w:rFonts w:ascii="HelveticaNeueLT Pro 47 LtCn" w:hAnsi="HelveticaNeueLT Pro 47 LtCn"/>
        <w:sz w:val="16"/>
        <w:szCs w:val="16"/>
      </w:rPr>
      <w:tab/>
      <w:t xml:space="preserve">   elle@environment.ee</w:t>
    </w:r>
  </w:p>
  <w:p w14:paraId="53278185" w14:textId="77777777" w:rsidR="004918D1" w:rsidRPr="00062C2D" w:rsidRDefault="004918D1" w:rsidP="004918D1">
    <w:pPr>
      <w:pStyle w:val="Footer"/>
      <w:spacing w:after="0"/>
      <w:rPr>
        <w:rFonts w:ascii="HelveticaNeueLT Pro 47 LtCn" w:hAnsi="HelveticaNeueLT Pro 47 LtCn"/>
        <w:sz w:val="16"/>
        <w:szCs w:val="16"/>
      </w:rPr>
    </w:pPr>
    <w:r>
      <w:rPr>
        <w:rFonts w:ascii="HelveticaNeueLT Pro 47 LtCn" w:hAnsi="HelveticaNeueLT Pro 47 LtCn"/>
        <w:sz w:val="16"/>
        <w:szCs w:val="16"/>
      </w:rPr>
      <w:t>Estonia</w:t>
    </w:r>
    <w:r>
      <w:rPr>
        <w:rFonts w:ascii="HelveticaNeueLT Pro 47 LtCn" w:hAnsi="HelveticaNeueLT Pro 47 LtCn"/>
        <w:sz w:val="16"/>
        <w:szCs w:val="16"/>
      </w:rPr>
      <w:tab/>
      <w:t xml:space="preserve">  www.environment.ee</w:t>
    </w:r>
  </w:p>
  <w:p w14:paraId="219BEACD" w14:textId="77777777" w:rsidR="004918D1" w:rsidRDefault="00491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DB8F" w14:textId="77777777" w:rsidR="007A12BC" w:rsidRDefault="007A12BC" w:rsidP="00305787">
      <w:r>
        <w:separator/>
      </w:r>
    </w:p>
  </w:footnote>
  <w:footnote w:type="continuationSeparator" w:id="0">
    <w:p w14:paraId="420FA45F" w14:textId="77777777" w:rsidR="007A12BC" w:rsidRDefault="007A12BC" w:rsidP="0030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67C"/>
    <w:multiLevelType w:val="hybridMultilevel"/>
    <w:tmpl w:val="8684DC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0E99"/>
    <w:multiLevelType w:val="hybridMultilevel"/>
    <w:tmpl w:val="E36E98A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A3290"/>
    <w:multiLevelType w:val="hybridMultilevel"/>
    <w:tmpl w:val="0A221B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36B81"/>
    <w:multiLevelType w:val="hybridMultilevel"/>
    <w:tmpl w:val="0D8626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B14B3"/>
    <w:multiLevelType w:val="hybridMultilevel"/>
    <w:tmpl w:val="90545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02FA7"/>
    <w:multiLevelType w:val="hybridMultilevel"/>
    <w:tmpl w:val="973A23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36178"/>
    <w:multiLevelType w:val="hybridMultilevel"/>
    <w:tmpl w:val="272ABC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A76C7"/>
    <w:multiLevelType w:val="hybridMultilevel"/>
    <w:tmpl w:val="E3AAAE8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824583"/>
    <w:multiLevelType w:val="hybridMultilevel"/>
    <w:tmpl w:val="7B3C3A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B4AF2"/>
    <w:multiLevelType w:val="multilevel"/>
    <w:tmpl w:val="09B488D2"/>
    <w:lvl w:ilvl="0">
      <w:start w:val="1"/>
      <w:numFmt w:val="decimal"/>
      <w:lvlText w:val="%1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8B75DA0"/>
    <w:multiLevelType w:val="hybridMultilevel"/>
    <w:tmpl w:val="161A21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27028"/>
    <w:multiLevelType w:val="hybridMultilevel"/>
    <w:tmpl w:val="1D129C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C62B6"/>
    <w:multiLevelType w:val="hybridMultilevel"/>
    <w:tmpl w:val="901E778A"/>
    <w:lvl w:ilvl="0" w:tplc="0425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3" w15:restartNumberingAfterBreak="0">
    <w:nsid w:val="663B2E6D"/>
    <w:multiLevelType w:val="hybridMultilevel"/>
    <w:tmpl w:val="844A6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458">
    <w:abstractNumId w:val="9"/>
  </w:num>
  <w:num w:numId="2" w16cid:durableId="507794463">
    <w:abstractNumId w:val="9"/>
  </w:num>
  <w:num w:numId="3" w16cid:durableId="175729653">
    <w:abstractNumId w:val="9"/>
  </w:num>
  <w:num w:numId="4" w16cid:durableId="2025473464">
    <w:abstractNumId w:val="9"/>
  </w:num>
  <w:num w:numId="5" w16cid:durableId="286277107">
    <w:abstractNumId w:val="9"/>
  </w:num>
  <w:num w:numId="6" w16cid:durableId="2099403137">
    <w:abstractNumId w:val="9"/>
  </w:num>
  <w:num w:numId="7" w16cid:durableId="930939891">
    <w:abstractNumId w:val="9"/>
  </w:num>
  <w:num w:numId="8" w16cid:durableId="1919485328">
    <w:abstractNumId w:val="9"/>
  </w:num>
  <w:num w:numId="9" w16cid:durableId="100296772">
    <w:abstractNumId w:val="9"/>
  </w:num>
  <w:num w:numId="10" w16cid:durableId="1507743064">
    <w:abstractNumId w:val="12"/>
  </w:num>
  <w:num w:numId="11" w16cid:durableId="817304637">
    <w:abstractNumId w:val="1"/>
  </w:num>
  <w:num w:numId="12" w16cid:durableId="851995500">
    <w:abstractNumId w:val="8"/>
  </w:num>
  <w:num w:numId="13" w16cid:durableId="1879539027">
    <w:abstractNumId w:val="10"/>
  </w:num>
  <w:num w:numId="14" w16cid:durableId="1098210694">
    <w:abstractNumId w:val="4"/>
  </w:num>
  <w:num w:numId="15" w16cid:durableId="1713338882">
    <w:abstractNumId w:val="0"/>
  </w:num>
  <w:num w:numId="16" w16cid:durableId="363795724">
    <w:abstractNumId w:val="3"/>
  </w:num>
  <w:num w:numId="17" w16cid:durableId="95294874">
    <w:abstractNumId w:val="2"/>
  </w:num>
  <w:num w:numId="18" w16cid:durableId="706565004">
    <w:abstractNumId w:val="6"/>
  </w:num>
  <w:num w:numId="19" w16cid:durableId="1794398704">
    <w:abstractNumId w:val="13"/>
  </w:num>
  <w:num w:numId="20" w16cid:durableId="545533578">
    <w:abstractNumId w:val="5"/>
  </w:num>
  <w:num w:numId="21" w16cid:durableId="1318922737">
    <w:abstractNumId w:val="7"/>
  </w:num>
  <w:num w:numId="22" w16cid:durableId="9198688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e86d1f,#f47735,#949b0a,#739dd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FB"/>
    <w:rsid w:val="000217E5"/>
    <w:rsid w:val="000303B6"/>
    <w:rsid w:val="00037984"/>
    <w:rsid w:val="00047A88"/>
    <w:rsid w:val="00062C2D"/>
    <w:rsid w:val="00105264"/>
    <w:rsid w:val="001608FB"/>
    <w:rsid w:val="0017199F"/>
    <w:rsid w:val="00173B3C"/>
    <w:rsid w:val="001A0DBC"/>
    <w:rsid w:val="001D3543"/>
    <w:rsid w:val="001E620E"/>
    <w:rsid w:val="001E78FE"/>
    <w:rsid w:val="002278A7"/>
    <w:rsid w:val="00230C19"/>
    <w:rsid w:val="00231410"/>
    <w:rsid w:val="00247953"/>
    <w:rsid w:val="00276E4F"/>
    <w:rsid w:val="002A0D4B"/>
    <w:rsid w:val="002B2273"/>
    <w:rsid w:val="002C3C02"/>
    <w:rsid w:val="002D466F"/>
    <w:rsid w:val="002F6DC9"/>
    <w:rsid w:val="00305787"/>
    <w:rsid w:val="0030771E"/>
    <w:rsid w:val="00333093"/>
    <w:rsid w:val="00366027"/>
    <w:rsid w:val="00366CC9"/>
    <w:rsid w:val="00383DC8"/>
    <w:rsid w:val="00396AFC"/>
    <w:rsid w:val="003B5ADE"/>
    <w:rsid w:val="003C6A90"/>
    <w:rsid w:val="003F6989"/>
    <w:rsid w:val="00407D3D"/>
    <w:rsid w:val="004233A5"/>
    <w:rsid w:val="00423D64"/>
    <w:rsid w:val="00447E1A"/>
    <w:rsid w:val="00476116"/>
    <w:rsid w:val="004918D1"/>
    <w:rsid w:val="004C770C"/>
    <w:rsid w:val="004D744B"/>
    <w:rsid w:val="004E2B6B"/>
    <w:rsid w:val="0052291D"/>
    <w:rsid w:val="005477C2"/>
    <w:rsid w:val="005551F8"/>
    <w:rsid w:val="005B13A9"/>
    <w:rsid w:val="005C7362"/>
    <w:rsid w:val="005E4B43"/>
    <w:rsid w:val="005F6788"/>
    <w:rsid w:val="006377B5"/>
    <w:rsid w:val="00657BB2"/>
    <w:rsid w:val="0066003F"/>
    <w:rsid w:val="006600DC"/>
    <w:rsid w:val="0067718C"/>
    <w:rsid w:val="006974D5"/>
    <w:rsid w:val="006A0AE9"/>
    <w:rsid w:val="006A68DE"/>
    <w:rsid w:val="006A6DD9"/>
    <w:rsid w:val="006B092D"/>
    <w:rsid w:val="006D2072"/>
    <w:rsid w:val="006D233D"/>
    <w:rsid w:val="006D5A53"/>
    <w:rsid w:val="006E2681"/>
    <w:rsid w:val="006E6330"/>
    <w:rsid w:val="00754D4C"/>
    <w:rsid w:val="007730D5"/>
    <w:rsid w:val="00781C2E"/>
    <w:rsid w:val="007A12BC"/>
    <w:rsid w:val="007D2FFD"/>
    <w:rsid w:val="0089348D"/>
    <w:rsid w:val="008A1ED7"/>
    <w:rsid w:val="008B06F8"/>
    <w:rsid w:val="008B4796"/>
    <w:rsid w:val="009105D8"/>
    <w:rsid w:val="0091402F"/>
    <w:rsid w:val="00922566"/>
    <w:rsid w:val="0094110C"/>
    <w:rsid w:val="00982F70"/>
    <w:rsid w:val="009A417D"/>
    <w:rsid w:val="009D19BA"/>
    <w:rsid w:val="00A170C8"/>
    <w:rsid w:val="00A21A17"/>
    <w:rsid w:val="00A32BF5"/>
    <w:rsid w:val="00A358FA"/>
    <w:rsid w:val="00A45BBD"/>
    <w:rsid w:val="00A62C33"/>
    <w:rsid w:val="00A74507"/>
    <w:rsid w:val="00A85DDA"/>
    <w:rsid w:val="00AD4CB5"/>
    <w:rsid w:val="00B040B0"/>
    <w:rsid w:val="00B13532"/>
    <w:rsid w:val="00B2621D"/>
    <w:rsid w:val="00B44C3C"/>
    <w:rsid w:val="00B51439"/>
    <w:rsid w:val="00B64D00"/>
    <w:rsid w:val="00B949D5"/>
    <w:rsid w:val="00BD491C"/>
    <w:rsid w:val="00C07136"/>
    <w:rsid w:val="00C80DED"/>
    <w:rsid w:val="00CB18AD"/>
    <w:rsid w:val="00D03D13"/>
    <w:rsid w:val="00D20228"/>
    <w:rsid w:val="00D24D86"/>
    <w:rsid w:val="00D52AE1"/>
    <w:rsid w:val="00D60453"/>
    <w:rsid w:val="00D63C3F"/>
    <w:rsid w:val="00D81CAE"/>
    <w:rsid w:val="00D90CA6"/>
    <w:rsid w:val="00D96EDC"/>
    <w:rsid w:val="00DB72F4"/>
    <w:rsid w:val="00DC3356"/>
    <w:rsid w:val="00DF5507"/>
    <w:rsid w:val="00E1295F"/>
    <w:rsid w:val="00E41D07"/>
    <w:rsid w:val="00E91AC4"/>
    <w:rsid w:val="00EB382A"/>
    <w:rsid w:val="00ED1D50"/>
    <w:rsid w:val="00ED41B7"/>
    <w:rsid w:val="00F306EC"/>
    <w:rsid w:val="00F56881"/>
    <w:rsid w:val="00F679AA"/>
    <w:rsid w:val="00FA071C"/>
    <w:rsid w:val="00FA1B58"/>
    <w:rsid w:val="00FC6041"/>
    <w:rsid w:val="00FD546A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6d1f,#f47735,#949b0a,#739dd2"/>
    </o:shapedefaults>
    <o:shapelayout v:ext="edit">
      <o:idmap v:ext="edit" data="2"/>
    </o:shapelayout>
  </w:shapeDefaults>
  <w:decimalSymbol w:val="."/>
  <w:listSeparator w:val=","/>
  <w14:docId w14:val="3560AB0F"/>
  <w15:docId w15:val="{A0E60DBE-FCEA-49DF-98E0-02DEA967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8FE"/>
    <w:pPr>
      <w:spacing w:after="120"/>
      <w:jc w:val="both"/>
    </w:pPr>
    <w:rPr>
      <w:rFonts w:asciiTheme="minorHAnsi" w:hAnsiTheme="minorHAnsi"/>
      <w:sz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1E620E"/>
    <w:pPr>
      <w:keepNext/>
      <w:spacing w:before="240" w:after="60"/>
      <w:outlineLvl w:val="0"/>
    </w:pPr>
    <w:rPr>
      <w:rFonts w:eastAsia="Times New Roman" w:cs="Arial"/>
      <w:b/>
      <w:bCs/>
      <w:caps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105264"/>
    <w:pPr>
      <w:keepNext/>
      <w:outlineLvl w:val="1"/>
    </w:pPr>
    <w:rPr>
      <w:rFonts w:eastAsia="Times New Roman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B949D5"/>
    <w:pPr>
      <w:keepNext/>
      <w:outlineLvl w:val="2"/>
    </w:pPr>
    <w:rPr>
      <w:rFonts w:eastAsia="Times New Roman" w:cs="Arial"/>
      <w:b/>
      <w:bCs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rsid w:val="006600DC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rsid w:val="006600DC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600DC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600DC"/>
    <w:pPr>
      <w:numPr>
        <w:ilvl w:val="6"/>
        <w:numId w:val="9"/>
      </w:numPr>
      <w:spacing w:before="240" w:after="60"/>
      <w:outlineLvl w:val="6"/>
    </w:pPr>
    <w:rPr>
      <w:rFonts w:eastAsia="Times New Roman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600DC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Cs w:val="24"/>
      <w:lang w:val="en-GB" w:eastAsia="en-GB"/>
    </w:rPr>
  </w:style>
  <w:style w:type="paragraph" w:styleId="Heading9">
    <w:name w:val="heading 9"/>
    <w:basedOn w:val="Normal"/>
    <w:next w:val="Normal"/>
    <w:link w:val="Heading9Char"/>
    <w:rsid w:val="006600DC"/>
    <w:pPr>
      <w:numPr>
        <w:ilvl w:val="8"/>
        <w:numId w:val="9"/>
      </w:numPr>
      <w:spacing w:before="240" w:after="60"/>
      <w:outlineLvl w:val="8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620E"/>
    <w:rPr>
      <w:rFonts w:ascii="Times New Roman" w:eastAsia="Times New Roman" w:hAnsi="Times New Roman" w:cs="Arial"/>
      <w:b/>
      <w:bCs/>
      <w:caps/>
      <w:kern w:val="32"/>
      <w:sz w:val="28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105264"/>
    <w:rPr>
      <w:rFonts w:ascii="Times New Roman" w:eastAsia="Times New Roman" w:hAnsi="Times New Roman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B949D5"/>
    <w:rPr>
      <w:rFonts w:ascii="Times New Roman" w:eastAsia="Times New Roman" w:hAnsi="Times New Roman" w:cs="Arial"/>
      <w:b/>
      <w:bCs/>
      <w:sz w:val="24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600DC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600DC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600DC"/>
    <w:rPr>
      <w:rFonts w:ascii="Times New Roman" w:eastAsia="Times New Roman" w:hAnsi="Times New Roman" w:cs="Times New Roman"/>
      <w:b/>
      <w:bCs/>
      <w:sz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600D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600DC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600DC"/>
    <w:rPr>
      <w:rFonts w:ascii="Arial" w:eastAsia="Times New Roman" w:hAnsi="Arial" w:cs="Arial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1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5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05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787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1E7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D90C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6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Luule Sinnisov</dc:creator>
  <cp:lastModifiedBy>Lea Jalukse</cp:lastModifiedBy>
  <cp:revision>2</cp:revision>
  <cp:lastPrinted>2017-06-12T12:10:00Z</cp:lastPrinted>
  <dcterms:created xsi:type="dcterms:W3CDTF">2023-04-27T11:16:00Z</dcterms:created>
  <dcterms:modified xsi:type="dcterms:W3CDTF">2023-04-27T11:16:00Z</dcterms:modified>
</cp:coreProperties>
</file>